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36053B" w:rsidRPr="006C7A9B" w14:paraId="5D9EA4E5" w14:textId="77777777" w:rsidTr="00196492">
        <w:trPr>
          <w:trHeight w:val="567"/>
        </w:trPr>
        <w:tc>
          <w:tcPr>
            <w:tcW w:w="7508" w:type="dxa"/>
          </w:tcPr>
          <w:p w14:paraId="21398121" w14:textId="719F5DF2" w:rsidR="0036053B" w:rsidRPr="006C7A9B" w:rsidRDefault="002D5DEA" w:rsidP="0019649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bookmarkStart w:id="0" w:name="_Hlk80871054"/>
            <w:r w:rsidRPr="006C7A9B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Current </w:t>
            </w:r>
            <w:r w:rsidR="0036053B" w:rsidRPr="006C7A9B">
              <w:rPr>
                <w:rFonts w:cs="Arial"/>
                <w:b/>
                <w:bCs/>
                <w:sz w:val="22"/>
                <w:szCs w:val="22"/>
                <w:u w:val="single"/>
              </w:rPr>
              <w:t>Staffing Vacancies</w:t>
            </w:r>
          </w:p>
        </w:tc>
        <w:tc>
          <w:tcPr>
            <w:tcW w:w="2120" w:type="dxa"/>
          </w:tcPr>
          <w:p w14:paraId="361BA53B" w14:textId="77777777" w:rsidR="0036053B" w:rsidRPr="006C7A9B" w:rsidRDefault="0036053B" w:rsidP="0019649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Appendix</w:t>
            </w:r>
            <w:r w:rsidR="007B1FE3" w:rsidRPr="006C7A9B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</w:p>
        </w:tc>
      </w:tr>
    </w:tbl>
    <w:bookmarkEnd w:id="0"/>
    <w:p w14:paraId="0DDD8461" w14:textId="77777777" w:rsidR="00446104" w:rsidRPr="006C7A9B" w:rsidRDefault="00446104" w:rsidP="00446104">
      <w:pPr>
        <w:jc w:val="both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t>Posts held pending review</w:t>
      </w:r>
    </w:p>
    <w:p w14:paraId="062C4420" w14:textId="77777777" w:rsidR="00446104" w:rsidRPr="006C7A9B" w:rsidRDefault="00446104" w:rsidP="00446104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446104" w:rsidRPr="006C7A9B" w14:paraId="411B99AC" w14:textId="77777777" w:rsidTr="00446104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CA8" w14:textId="77777777" w:rsidR="00446104" w:rsidRPr="006C7A9B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093D" w14:textId="77777777" w:rsidR="00446104" w:rsidRPr="006C7A9B" w:rsidRDefault="00446104" w:rsidP="006B79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BB2" w14:textId="77777777" w:rsidR="00446104" w:rsidRPr="006C7A9B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446104" w:rsidRPr="006C7A9B" w14:paraId="578B4D27" w14:textId="77777777" w:rsidTr="00446104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5AE32330" w14:textId="77777777" w:rsidR="00446104" w:rsidRPr="006C7A9B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Commercial and Property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C9E21F" w14:textId="77777777" w:rsidR="00446104" w:rsidRPr="006C7A9B" w:rsidRDefault="00446104" w:rsidP="004461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14:paraId="19F49881" w14:textId="77777777" w:rsidR="00446104" w:rsidRPr="006C7A9B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46104" w:rsidRPr="006C7A9B" w14:paraId="167A8C7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AF71A8C" w14:textId="77777777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Leisure Partnership Development Manager</w:t>
            </w:r>
          </w:p>
        </w:tc>
        <w:tc>
          <w:tcPr>
            <w:tcW w:w="1134" w:type="dxa"/>
            <w:vAlign w:val="center"/>
          </w:tcPr>
          <w:p w14:paraId="54C25B3A" w14:textId="77777777" w:rsidR="00446104" w:rsidRPr="006C7A9B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F32AF44" w14:textId="4E713CDC" w:rsidR="00446104" w:rsidRPr="006C7A9B" w:rsidRDefault="00446104" w:rsidP="00446104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Vacant since April 2021</w:t>
            </w:r>
            <w:r w:rsidR="00190C96" w:rsidRPr="006C7A9B">
              <w:rPr>
                <w:rFonts w:cs="Arial"/>
                <w:sz w:val="22"/>
                <w:szCs w:val="22"/>
              </w:rPr>
              <w:t xml:space="preserve"> and no immediate plans for recruitment.</w:t>
            </w:r>
          </w:p>
        </w:tc>
      </w:tr>
      <w:tr w:rsidR="00416ED7" w:rsidRPr="006C7A9B" w14:paraId="564CA07B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34C532D6" w14:textId="415E66EC" w:rsidR="00416ED7" w:rsidRPr="006C7E00" w:rsidRDefault="00416ED7" w:rsidP="00416ED7">
            <w:pPr>
              <w:rPr>
                <w:rFonts w:cs="Arial"/>
                <w:color w:val="000000"/>
                <w:sz w:val="22"/>
                <w:szCs w:val="22"/>
              </w:rPr>
            </w:pPr>
            <w:r w:rsidRPr="00416ED7">
              <w:rPr>
                <w:rFonts w:cs="Arial"/>
                <w:color w:val="000000"/>
                <w:sz w:val="22"/>
                <w:szCs w:val="22"/>
              </w:rPr>
              <w:t>Graduate Engineer</w:t>
            </w:r>
          </w:p>
        </w:tc>
        <w:tc>
          <w:tcPr>
            <w:tcW w:w="1134" w:type="dxa"/>
            <w:vAlign w:val="center"/>
          </w:tcPr>
          <w:p w14:paraId="0C3C0A32" w14:textId="6521566B" w:rsidR="00416ED7" w:rsidRPr="00416ED7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  <w:r w:rsidRPr="00416ED7">
              <w:rPr>
                <w:rFonts w:cs="Arial"/>
                <w:sz w:val="22"/>
                <w:szCs w:val="22"/>
              </w:rPr>
              <w:t>Phase 3</w:t>
            </w:r>
          </w:p>
        </w:tc>
        <w:tc>
          <w:tcPr>
            <w:tcW w:w="5522" w:type="dxa"/>
            <w:vAlign w:val="center"/>
          </w:tcPr>
          <w:p w14:paraId="765FDA75" w14:textId="693D3C42" w:rsidR="00416ED7" w:rsidRPr="00416ED7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2715152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3690AFA6" w14:textId="5D9F426D" w:rsidR="00416ED7" w:rsidRPr="006C7E00" w:rsidRDefault="00416ED7" w:rsidP="00416ED7">
            <w:pPr>
              <w:rPr>
                <w:rFonts w:cs="Arial"/>
                <w:color w:val="000000"/>
                <w:sz w:val="22"/>
                <w:szCs w:val="22"/>
              </w:rPr>
            </w:pPr>
            <w:r w:rsidRPr="00416ED7">
              <w:rPr>
                <w:rFonts w:cs="Arial"/>
                <w:color w:val="000000"/>
                <w:sz w:val="22"/>
                <w:szCs w:val="22"/>
              </w:rPr>
              <w:t>Programme Manager</w:t>
            </w:r>
          </w:p>
        </w:tc>
        <w:tc>
          <w:tcPr>
            <w:tcW w:w="1134" w:type="dxa"/>
            <w:vAlign w:val="center"/>
          </w:tcPr>
          <w:p w14:paraId="67AF51CA" w14:textId="70F89CF1" w:rsidR="00416ED7" w:rsidRPr="00416ED7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  <w:r w:rsidRPr="00416ED7">
              <w:rPr>
                <w:rFonts w:cs="Arial"/>
                <w:sz w:val="22"/>
                <w:szCs w:val="22"/>
              </w:rPr>
              <w:t>Phase 3</w:t>
            </w:r>
          </w:p>
        </w:tc>
        <w:tc>
          <w:tcPr>
            <w:tcW w:w="5522" w:type="dxa"/>
            <w:vAlign w:val="center"/>
          </w:tcPr>
          <w:p w14:paraId="4BE18E18" w14:textId="77777777" w:rsidR="00416ED7" w:rsidRPr="00416ED7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03B85497" w14:textId="77777777" w:rsidTr="002E276C">
        <w:trPr>
          <w:trHeight w:val="340"/>
        </w:trPr>
        <w:tc>
          <w:tcPr>
            <w:tcW w:w="2972" w:type="dxa"/>
          </w:tcPr>
          <w:p w14:paraId="19E20A4F" w14:textId="0CA9CE07" w:rsidR="00416ED7" w:rsidRPr="00416ED7" w:rsidRDefault="00416ED7" w:rsidP="00416ED7">
            <w:pPr>
              <w:rPr>
                <w:rFonts w:cs="Arial"/>
                <w:sz w:val="22"/>
                <w:szCs w:val="22"/>
              </w:rPr>
            </w:pPr>
            <w:r w:rsidRPr="00416ED7">
              <w:rPr>
                <w:rFonts w:cs="Arial"/>
                <w:sz w:val="22"/>
                <w:szCs w:val="22"/>
              </w:rPr>
              <w:t>Estates Surveyor</w:t>
            </w:r>
          </w:p>
        </w:tc>
        <w:tc>
          <w:tcPr>
            <w:tcW w:w="1134" w:type="dxa"/>
          </w:tcPr>
          <w:p w14:paraId="0FB23791" w14:textId="69519B69" w:rsidR="00416ED7" w:rsidRPr="00416ED7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  <w:r w:rsidRPr="00416ED7">
              <w:rPr>
                <w:rFonts w:cs="Arial"/>
                <w:sz w:val="22"/>
                <w:szCs w:val="22"/>
              </w:rPr>
              <w:t>Phase 3</w:t>
            </w:r>
          </w:p>
        </w:tc>
        <w:tc>
          <w:tcPr>
            <w:tcW w:w="5522" w:type="dxa"/>
          </w:tcPr>
          <w:p w14:paraId="430A785D" w14:textId="7AC4062C" w:rsidR="00416ED7" w:rsidRPr="00416ED7" w:rsidRDefault="00416ED7" w:rsidP="00416ED7">
            <w:pPr>
              <w:rPr>
                <w:rFonts w:cs="Arial"/>
                <w:sz w:val="22"/>
                <w:szCs w:val="22"/>
              </w:rPr>
            </w:pPr>
            <w:r w:rsidRPr="00416ED7">
              <w:rPr>
                <w:rFonts w:cs="Arial"/>
                <w:sz w:val="22"/>
                <w:szCs w:val="22"/>
              </w:rPr>
              <w:t>Temp cover in place</w:t>
            </w:r>
          </w:p>
        </w:tc>
      </w:tr>
      <w:tr w:rsidR="00416ED7" w:rsidRPr="006C7A9B" w14:paraId="5BD1001E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191DF4C" w14:textId="77777777" w:rsidR="00416ED7" w:rsidRPr="006C7A9B" w:rsidRDefault="00416ED7" w:rsidP="00416E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305A86" w14:textId="77777777" w:rsidR="00416ED7" w:rsidRPr="006C7A9B" w:rsidRDefault="00416ED7" w:rsidP="00416ED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2E0DA072" w14:textId="77777777" w:rsidR="00416ED7" w:rsidRPr="006C7A9B" w:rsidRDefault="00416ED7" w:rsidP="00416ED7">
            <w:pPr>
              <w:rPr>
                <w:rFonts w:cs="Arial"/>
                <w:szCs w:val="22"/>
              </w:rPr>
            </w:pPr>
          </w:p>
        </w:tc>
      </w:tr>
      <w:tr w:rsidR="00416ED7" w:rsidRPr="006C7A9B" w14:paraId="33F1981B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F9BAB43" w14:textId="77777777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0206031C" w14:textId="77777777" w:rsidR="00416ED7" w:rsidRPr="006C7A9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BB1ED83" w14:textId="77777777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095425D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665024C" w14:textId="76882100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Assistant Sports Development Officer (0.86 FTE)</w:t>
            </w:r>
          </w:p>
        </w:tc>
        <w:tc>
          <w:tcPr>
            <w:tcW w:w="1134" w:type="dxa"/>
            <w:vAlign w:val="center"/>
          </w:tcPr>
          <w:p w14:paraId="7C160A2D" w14:textId="77777777" w:rsidR="00416ED7" w:rsidRPr="006C7A9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 w:val="restart"/>
            <w:vAlign w:val="center"/>
          </w:tcPr>
          <w:p w14:paraId="7491681D" w14:textId="77777777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A review of staffing across Sports Development is currently taking place.  There are various temporary arrangements in place using different allocation grant funding.</w:t>
            </w:r>
          </w:p>
        </w:tc>
      </w:tr>
      <w:tr w:rsidR="00416ED7" w:rsidRPr="006C7A9B" w14:paraId="0B5A590A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7C3C3B9C" w14:textId="33591AE3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 xml:space="preserve">Project Co-ordinator (Sports Development 0.4 FTE) </w:t>
            </w:r>
          </w:p>
        </w:tc>
        <w:tc>
          <w:tcPr>
            <w:tcW w:w="1134" w:type="dxa"/>
            <w:vAlign w:val="center"/>
          </w:tcPr>
          <w:p w14:paraId="2DC7CAB5" w14:textId="77777777" w:rsidR="00416ED7" w:rsidRPr="006C7A9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64B83F1E" w14:textId="77777777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60D1104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41680C5" w14:textId="196A0ABF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sz w:val="22"/>
                <w:szCs w:val="22"/>
              </w:rPr>
              <w:t>Wellbeing Development Officer</w:t>
            </w:r>
          </w:p>
        </w:tc>
        <w:tc>
          <w:tcPr>
            <w:tcW w:w="1134" w:type="dxa"/>
            <w:vAlign w:val="center"/>
          </w:tcPr>
          <w:p w14:paraId="0E56B885" w14:textId="77777777" w:rsidR="00416ED7" w:rsidRPr="006C7A9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2FF18D93" w14:textId="77777777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39281204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5748C88B" w14:textId="423D7A0A" w:rsidR="00416ED7" w:rsidRPr="006C7A9B" w:rsidRDefault="00416ED7" w:rsidP="00416ED7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1E42670C" w14:textId="77777777" w:rsidR="00416ED7" w:rsidRPr="006C7A9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477F612" w14:textId="762D4859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4B693A6D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4E1FF9D4" w14:textId="3010AF9D" w:rsidR="00416ED7" w:rsidRPr="006C7A9B" w:rsidRDefault="00416ED7" w:rsidP="00416ED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color w:val="000000"/>
                <w:sz w:val="22"/>
                <w:szCs w:val="22"/>
              </w:rPr>
              <w:t>Policy and Governance</w:t>
            </w:r>
          </w:p>
        </w:tc>
        <w:tc>
          <w:tcPr>
            <w:tcW w:w="1134" w:type="dxa"/>
            <w:vAlign w:val="center"/>
          </w:tcPr>
          <w:p w14:paraId="3BC007CB" w14:textId="77777777" w:rsidR="00416ED7" w:rsidRPr="006C7A9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50F7BF0D" w14:textId="77777777" w:rsidR="00416ED7" w:rsidRPr="006C7A9B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6C7A9B" w14:paraId="72D5FBEA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58D8DF64" w14:textId="157DDD72" w:rsidR="00416ED7" w:rsidRPr="008B09BB" w:rsidRDefault="00416ED7" w:rsidP="00416ED7">
            <w:pPr>
              <w:rPr>
                <w:rFonts w:cs="Arial"/>
                <w:color w:val="000000"/>
                <w:sz w:val="22"/>
                <w:szCs w:val="22"/>
              </w:rPr>
            </w:pPr>
            <w:r w:rsidRPr="008B09BB">
              <w:rPr>
                <w:rFonts w:cs="Arial"/>
                <w:color w:val="000000"/>
                <w:sz w:val="22"/>
                <w:szCs w:val="22"/>
              </w:rPr>
              <w:t>Shared Service Lead – Transformation and Partnerships</w:t>
            </w:r>
          </w:p>
        </w:tc>
        <w:tc>
          <w:tcPr>
            <w:tcW w:w="1134" w:type="dxa"/>
            <w:vAlign w:val="center"/>
          </w:tcPr>
          <w:p w14:paraId="12FEF7D1" w14:textId="77777777" w:rsidR="00416ED7" w:rsidRPr="008B09BB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5A75C366" w14:textId="68A0F2CB" w:rsidR="00416ED7" w:rsidRPr="008B09BB" w:rsidRDefault="00416ED7" w:rsidP="00416ED7">
            <w:pPr>
              <w:rPr>
                <w:rFonts w:cs="Arial"/>
                <w:sz w:val="22"/>
                <w:szCs w:val="22"/>
              </w:rPr>
            </w:pPr>
            <w:r w:rsidRPr="008B09BB">
              <w:rPr>
                <w:rFonts w:cs="Arial"/>
                <w:sz w:val="22"/>
                <w:szCs w:val="22"/>
              </w:rPr>
              <w:t>This post is remaining vacant for 2022/23. – check with Holly</w:t>
            </w:r>
          </w:p>
        </w:tc>
      </w:tr>
    </w:tbl>
    <w:p w14:paraId="110FCA35" w14:textId="2B7C5740" w:rsidR="00446104" w:rsidRPr="006C7A9B" w:rsidRDefault="00446104" w:rsidP="0036053B">
      <w:pPr>
        <w:jc w:val="both"/>
        <w:rPr>
          <w:rFonts w:cs="Arial"/>
          <w:szCs w:val="22"/>
          <w:highlight w:val="red"/>
        </w:rPr>
      </w:pPr>
    </w:p>
    <w:p w14:paraId="55C57BF1" w14:textId="77777777" w:rsidR="002D5DEA" w:rsidRPr="006C7A9B" w:rsidRDefault="002D5DEA" w:rsidP="002D5DEA">
      <w:pPr>
        <w:jc w:val="both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t>Posts where the post-holder has been seconded:</w:t>
      </w:r>
    </w:p>
    <w:p w14:paraId="1430C1D1" w14:textId="77777777" w:rsidR="002D5DEA" w:rsidRPr="006C7A9B" w:rsidRDefault="002D5DEA" w:rsidP="002D5DEA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6C7E00" w:rsidRPr="006C7A9B" w14:paraId="0420B795" w14:textId="77777777" w:rsidTr="006233F2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96CF2D" w14:textId="77777777" w:rsidR="006C7E00" w:rsidRPr="006C7A9B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96D0A9" w14:textId="77777777" w:rsidR="006C7E00" w:rsidRPr="006C7A9B" w:rsidRDefault="006C7E00" w:rsidP="006233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98AB" w14:textId="77777777" w:rsidR="006C7E00" w:rsidRPr="006C7A9B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6C7E00" w:rsidRPr="006C7A9B" w14:paraId="617EAB35" w14:textId="77777777" w:rsidTr="006233F2">
        <w:trPr>
          <w:trHeight w:val="340"/>
        </w:trPr>
        <w:tc>
          <w:tcPr>
            <w:tcW w:w="2998" w:type="dxa"/>
            <w:vAlign w:val="center"/>
          </w:tcPr>
          <w:p w14:paraId="762F9256" w14:textId="6B4FCDA6" w:rsidR="006C7E00" w:rsidRPr="006C7A9B" w:rsidRDefault="000411FC" w:rsidP="006233F2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1A0DEAD3" w14:textId="77777777" w:rsidR="006C7E00" w:rsidRPr="006C7A9B" w:rsidRDefault="006C7E00" w:rsidP="006233F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2F6649D" w14:textId="77777777" w:rsidR="006C7E00" w:rsidRPr="006C7A9B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7E00" w:rsidRPr="001A5FDB" w14:paraId="687F92F8" w14:textId="77777777" w:rsidTr="006233F2">
        <w:trPr>
          <w:trHeight w:val="656"/>
        </w:trPr>
        <w:tc>
          <w:tcPr>
            <w:tcW w:w="2998" w:type="dxa"/>
            <w:vAlign w:val="center"/>
          </w:tcPr>
          <w:p w14:paraId="537AF7BB" w14:textId="55946971" w:rsidR="006C7E00" w:rsidRPr="006C7E00" w:rsidRDefault="000411FC" w:rsidP="006233F2">
            <w:pPr>
              <w:rPr>
                <w:rFonts w:cs="Arial"/>
                <w:color w:val="000000"/>
                <w:sz w:val="22"/>
                <w:szCs w:val="22"/>
              </w:rPr>
            </w:pPr>
            <w:r w:rsidRPr="00416ED7">
              <w:rPr>
                <w:rFonts w:cs="Arial"/>
                <w:color w:val="000000"/>
                <w:sz w:val="22"/>
                <w:szCs w:val="22"/>
              </w:rPr>
              <w:t>Neighbourhood Operative - Hit Squad</w:t>
            </w:r>
          </w:p>
        </w:tc>
        <w:tc>
          <w:tcPr>
            <w:tcW w:w="1134" w:type="dxa"/>
            <w:vAlign w:val="center"/>
          </w:tcPr>
          <w:p w14:paraId="2F7E94DB" w14:textId="77777777" w:rsidR="006C7E00" w:rsidRPr="001A5FDB" w:rsidRDefault="006C7E00" w:rsidP="006233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62159D2" w14:textId="55823E16" w:rsidR="006C7E00" w:rsidRPr="001A5FDB" w:rsidRDefault="000411FC" w:rsidP="006233F2">
            <w:pPr>
              <w:rPr>
                <w:rFonts w:cs="Arial"/>
                <w:sz w:val="22"/>
                <w:szCs w:val="22"/>
              </w:rPr>
            </w:pPr>
            <w:r>
              <w:t>Temp filled to cover substantive post holder</w:t>
            </w:r>
          </w:p>
        </w:tc>
      </w:tr>
      <w:tr w:rsidR="006C7E00" w:rsidRPr="001A5FDB" w14:paraId="6267C4E1" w14:textId="77777777" w:rsidTr="006233F2">
        <w:trPr>
          <w:trHeight w:val="340"/>
        </w:trPr>
        <w:tc>
          <w:tcPr>
            <w:tcW w:w="2998" w:type="dxa"/>
          </w:tcPr>
          <w:p w14:paraId="01363174" w14:textId="2AA55083" w:rsidR="006C7E00" w:rsidRPr="006C7E00" w:rsidRDefault="000411FC" w:rsidP="006233F2">
            <w:pPr>
              <w:rPr>
                <w:rFonts w:cs="Arial"/>
                <w:color w:val="000000"/>
                <w:sz w:val="22"/>
                <w:szCs w:val="22"/>
              </w:rPr>
            </w:pPr>
            <w:r w:rsidRPr="006C7A9B">
              <w:rPr>
                <w:rFonts w:cs="Arial"/>
                <w:bCs/>
                <w:sz w:val="22"/>
                <w:szCs w:val="22"/>
              </w:rPr>
              <w:t>Waste Management Officer</w:t>
            </w:r>
            <w:r>
              <w:rPr>
                <w:rFonts w:cs="Arial"/>
                <w:bCs/>
                <w:sz w:val="22"/>
                <w:szCs w:val="22"/>
              </w:rPr>
              <w:t xml:space="preserve"> x 2</w:t>
            </w:r>
          </w:p>
        </w:tc>
        <w:tc>
          <w:tcPr>
            <w:tcW w:w="1134" w:type="dxa"/>
          </w:tcPr>
          <w:p w14:paraId="1713DE33" w14:textId="77777777" w:rsidR="006C7E00" w:rsidRPr="001A5FDB" w:rsidRDefault="006C7E00" w:rsidP="006233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</w:tcPr>
          <w:p w14:paraId="704000B3" w14:textId="77777777" w:rsidR="006C7E00" w:rsidRPr="001A5FDB" w:rsidRDefault="006C7E00" w:rsidP="006233F2">
            <w:pPr>
              <w:rPr>
                <w:rFonts w:cs="Arial"/>
                <w:color w:val="FF0000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</w:tbl>
    <w:p w14:paraId="5C2BEDD1" w14:textId="77777777" w:rsidR="00F97143" w:rsidRPr="006C7A9B" w:rsidRDefault="00F97143" w:rsidP="0036053B">
      <w:pPr>
        <w:jc w:val="both"/>
        <w:rPr>
          <w:rFonts w:cs="Arial"/>
          <w:szCs w:val="22"/>
        </w:rPr>
      </w:pPr>
    </w:p>
    <w:p w14:paraId="0A4DFB40" w14:textId="77777777" w:rsidR="00F97143" w:rsidRPr="006C7A9B" w:rsidRDefault="00F97143" w:rsidP="00F97143">
      <w:pPr>
        <w:jc w:val="both"/>
        <w:rPr>
          <w:rFonts w:cs="Arial"/>
          <w:szCs w:val="22"/>
        </w:rPr>
      </w:pPr>
      <w:r w:rsidRPr="006C7A9B">
        <w:rPr>
          <w:rFonts w:cs="Arial"/>
          <w:szCs w:val="22"/>
        </w:rPr>
        <w:t>Notes:</w:t>
      </w:r>
    </w:p>
    <w:p w14:paraId="6CAC8D5B" w14:textId="77777777" w:rsidR="00F97143" w:rsidRPr="006C7A9B" w:rsidRDefault="00F97143" w:rsidP="00F97143">
      <w:pPr>
        <w:jc w:val="both"/>
        <w:rPr>
          <w:rFonts w:cs="Arial"/>
          <w:szCs w:val="22"/>
        </w:rPr>
      </w:pPr>
      <w:r w:rsidRPr="006C7A9B">
        <w:rPr>
          <w:rFonts w:cs="Arial"/>
          <w:szCs w:val="22"/>
        </w:rPr>
        <w:t>FTE stands for Full Time Equivalent and is used for part-time posts to show a comparison against a full-time post.</w:t>
      </w:r>
    </w:p>
    <w:p w14:paraId="2938EC2B" w14:textId="07C8FC26" w:rsidR="00F97143" w:rsidRPr="006C7A9B" w:rsidRDefault="00F97143" w:rsidP="0036053B">
      <w:pPr>
        <w:jc w:val="both"/>
        <w:rPr>
          <w:rFonts w:cs="Arial"/>
          <w:szCs w:val="22"/>
        </w:rPr>
      </w:pPr>
    </w:p>
    <w:p w14:paraId="7F44A829" w14:textId="77777777" w:rsidR="00F97143" w:rsidRPr="006C7A9B" w:rsidRDefault="00F97143">
      <w:pPr>
        <w:spacing w:after="160" w:line="259" w:lineRule="auto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br w:type="page"/>
      </w:r>
    </w:p>
    <w:p w14:paraId="4EF4D144" w14:textId="38EB071B" w:rsidR="00F97143" w:rsidRPr="006C7A9B" w:rsidRDefault="00F97143" w:rsidP="0036053B">
      <w:pPr>
        <w:jc w:val="both"/>
        <w:rPr>
          <w:rFonts w:cs="Arial"/>
          <w:b/>
          <w:szCs w:val="22"/>
        </w:rPr>
      </w:pPr>
      <w:r w:rsidRPr="006C7A9B">
        <w:rPr>
          <w:rFonts w:cs="Arial"/>
          <w:b/>
          <w:szCs w:val="22"/>
        </w:rPr>
        <w:lastRenderedPageBreak/>
        <w:t>Other Vacancies</w:t>
      </w:r>
    </w:p>
    <w:p w14:paraId="0AF9F03B" w14:textId="77777777" w:rsidR="00F97143" w:rsidRPr="006C7A9B" w:rsidRDefault="00F97143" w:rsidP="0036053B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F97143" w:rsidRPr="006C7A9B" w14:paraId="2B8B6888" w14:textId="77777777" w:rsidTr="00BF44FC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1A5E0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bookmarkStart w:id="1" w:name="_Hlk116634362"/>
            <w:r w:rsidRPr="006C7A9B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582F3" w14:textId="77777777" w:rsidR="00F97143" w:rsidRPr="006C7A9B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98CA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F97143" w:rsidRPr="006C7A9B" w14:paraId="1A8969E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E35F9A8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17B76A1D" w14:textId="77777777" w:rsidR="00F97143" w:rsidRPr="006C7A9B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6EAA55" w14:textId="77777777" w:rsidR="00F97143" w:rsidRPr="006C7A9B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83FFF" w:rsidRPr="006C7A9B" w14:paraId="5AC010BE" w14:textId="77777777" w:rsidTr="006C7E00">
        <w:trPr>
          <w:trHeight w:val="656"/>
        </w:trPr>
        <w:tc>
          <w:tcPr>
            <w:tcW w:w="2998" w:type="dxa"/>
            <w:vAlign w:val="center"/>
          </w:tcPr>
          <w:p w14:paraId="055F9FFB" w14:textId="0707F83F" w:rsidR="00E83FFF" w:rsidRPr="006C7E00" w:rsidRDefault="001A5FDB" w:rsidP="00D52C0F">
            <w:pPr>
              <w:rPr>
                <w:rFonts w:cs="Arial"/>
                <w:color w:val="000000"/>
                <w:sz w:val="22"/>
                <w:szCs w:val="22"/>
              </w:rPr>
            </w:pPr>
            <w:r w:rsidRPr="001A5FDB">
              <w:rPr>
                <w:rFonts w:cs="Arial"/>
                <w:color w:val="000000"/>
                <w:sz w:val="22"/>
                <w:szCs w:val="22"/>
              </w:rPr>
              <w:t>Sports and Active Health Development Officer</w:t>
            </w:r>
          </w:p>
        </w:tc>
        <w:tc>
          <w:tcPr>
            <w:tcW w:w="1134" w:type="dxa"/>
            <w:vAlign w:val="center"/>
          </w:tcPr>
          <w:p w14:paraId="408903C6" w14:textId="77777777" w:rsidR="00E83FFF" w:rsidRPr="001A5FDB" w:rsidRDefault="00E83FFF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62A77B" w14:textId="6F75CABF" w:rsidR="00E83FFF" w:rsidRPr="001A5FDB" w:rsidRDefault="00E83FFF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1A5FDB" w:rsidRPr="006C7A9B" w14:paraId="01CAEBB9" w14:textId="77777777" w:rsidTr="00F053ED">
        <w:trPr>
          <w:trHeight w:val="340"/>
        </w:trPr>
        <w:tc>
          <w:tcPr>
            <w:tcW w:w="2998" w:type="dxa"/>
          </w:tcPr>
          <w:p w14:paraId="0B8286D9" w14:textId="57CB45BA" w:rsidR="001A5FDB" w:rsidRPr="006C7E00" w:rsidRDefault="001A5FDB" w:rsidP="001A5FDB">
            <w:pPr>
              <w:rPr>
                <w:rFonts w:cs="Arial"/>
                <w:color w:val="000000"/>
                <w:sz w:val="22"/>
                <w:szCs w:val="22"/>
              </w:rPr>
            </w:pPr>
            <w:r w:rsidRPr="001A5FDB">
              <w:rPr>
                <w:rFonts w:cs="Arial"/>
                <w:color w:val="000000"/>
                <w:sz w:val="22"/>
                <w:szCs w:val="22"/>
              </w:rPr>
              <w:t>Housing Options Officer</w:t>
            </w:r>
          </w:p>
        </w:tc>
        <w:tc>
          <w:tcPr>
            <w:tcW w:w="1134" w:type="dxa"/>
          </w:tcPr>
          <w:p w14:paraId="297BF166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</w:tcPr>
          <w:p w14:paraId="12E8A33C" w14:textId="41D7F3B6" w:rsidR="001A5FDB" w:rsidRPr="001A5FDB" w:rsidRDefault="001A5FDB" w:rsidP="001A5FDB">
            <w:pPr>
              <w:rPr>
                <w:rFonts w:cs="Arial"/>
                <w:color w:val="FF0000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bookmarkEnd w:id="1"/>
      <w:tr w:rsidR="001A5FDB" w:rsidRPr="006C7A9B" w14:paraId="593DDC59" w14:textId="77777777" w:rsidTr="00F053ED">
        <w:trPr>
          <w:trHeight w:val="340"/>
        </w:trPr>
        <w:tc>
          <w:tcPr>
            <w:tcW w:w="2998" w:type="dxa"/>
          </w:tcPr>
          <w:p w14:paraId="00058323" w14:textId="3E1AAD56" w:rsidR="001A5FDB" w:rsidRPr="006C7A9B" w:rsidRDefault="001A5FDB" w:rsidP="001A5F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8490AE" w14:textId="77777777" w:rsidR="001A5FDB" w:rsidRPr="006C7A9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</w:tcPr>
          <w:p w14:paraId="6EAF618A" w14:textId="2FB4B030" w:rsidR="001A5FDB" w:rsidRPr="006C7A9B" w:rsidRDefault="001A5FDB" w:rsidP="001A5FDB">
            <w:pPr>
              <w:rPr>
                <w:rFonts w:cs="Arial"/>
                <w:sz w:val="22"/>
                <w:szCs w:val="22"/>
              </w:rPr>
            </w:pPr>
          </w:p>
        </w:tc>
      </w:tr>
      <w:tr w:rsidR="001A5FDB" w:rsidRPr="006C7A9B" w14:paraId="2A89451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0C1D127" w14:textId="33BD385D" w:rsidR="001A5FDB" w:rsidRPr="006C7A9B" w:rsidRDefault="001A5FDB" w:rsidP="001A5FDB">
            <w:pPr>
              <w:rPr>
                <w:rFonts w:cs="Arial"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0681A0D0" w14:textId="77777777" w:rsidR="001A5FDB" w:rsidRPr="006C7A9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602F54C" w14:textId="7D281A34" w:rsidR="001A5FDB" w:rsidRPr="006C7A9B" w:rsidRDefault="001A5FDB" w:rsidP="001A5FDB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5FDB" w:rsidRPr="006C7A9B" w14:paraId="0839D32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3DC3E39" w14:textId="68D81FE4" w:rsidR="001A5FDB" w:rsidRPr="006C7A9B" w:rsidRDefault="001A5FDB" w:rsidP="001A5FDB">
            <w:pPr>
              <w:rPr>
                <w:rFonts w:cs="Arial"/>
                <w:b/>
                <w:sz w:val="22"/>
                <w:szCs w:val="22"/>
              </w:rPr>
            </w:pPr>
            <w:r w:rsidRPr="006C7A9B">
              <w:rPr>
                <w:rFonts w:cs="Arial"/>
                <w:b/>
                <w:sz w:val="22"/>
                <w:szCs w:val="22"/>
              </w:rPr>
              <w:t>ICT</w:t>
            </w:r>
          </w:p>
        </w:tc>
        <w:tc>
          <w:tcPr>
            <w:tcW w:w="1134" w:type="dxa"/>
            <w:vAlign w:val="center"/>
          </w:tcPr>
          <w:p w14:paraId="234BEA53" w14:textId="77777777" w:rsidR="001A5FDB" w:rsidRPr="006C7A9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2692EEC" w14:textId="16D1451F" w:rsidR="001A5FDB" w:rsidRPr="006C7A9B" w:rsidRDefault="001A5FDB" w:rsidP="001A5FDB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5FDB" w:rsidRPr="006C7A9B" w14:paraId="5664AF97" w14:textId="77777777" w:rsidTr="006F5D7B">
        <w:trPr>
          <w:trHeight w:val="340"/>
        </w:trPr>
        <w:tc>
          <w:tcPr>
            <w:tcW w:w="2998" w:type="dxa"/>
          </w:tcPr>
          <w:p w14:paraId="5BF29FF5" w14:textId="2C3EDD4B" w:rsidR="001A5FDB" w:rsidRPr="006C7E00" w:rsidRDefault="001A5FDB" w:rsidP="001A5FDB">
            <w:pPr>
              <w:rPr>
                <w:rFonts w:cs="Arial"/>
                <w:color w:val="000000"/>
                <w:sz w:val="22"/>
                <w:szCs w:val="22"/>
              </w:rPr>
            </w:pPr>
            <w:r w:rsidRPr="001A5FDB">
              <w:rPr>
                <w:rFonts w:cs="Arial"/>
                <w:color w:val="000000"/>
                <w:sz w:val="22"/>
                <w:szCs w:val="22"/>
              </w:rPr>
              <w:t>Senior Business Systems Officer (LLPG and GIS)</w:t>
            </w:r>
          </w:p>
        </w:tc>
        <w:tc>
          <w:tcPr>
            <w:tcW w:w="1134" w:type="dxa"/>
            <w:vAlign w:val="center"/>
          </w:tcPr>
          <w:p w14:paraId="05EF4FA7" w14:textId="756B8309" w:rsidR="001A5FDB" w:rsidRPr="001A5FDB" w:rsidRDefault="001A5FDB" w:rsidP="001A5FD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A5FD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48CF5E62" w14:textId="326D6784" w:rsidR="001A5FDB" w:rsidRPr="001A5FD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A5FDB" w:rsidRPr="006C7A9B" w14:paraId="0439F4E3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CCCDC57" w14:textId="3AC1CD05" w:rsidR="001A5FDB" w:rsidRPr="006C7A9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2DDC09" w14:textId="773EAEB8" w:rsidR="001A5FDB" w:rsidRPr="006C7A9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</w:tcPr>
          <w:p w14:paraId="1C5F0470" w14:textId="61A44D84" w:rsidR="001A5FDB" w:rsidRPr="006C7A9B" w:rsidRDefault="001A5FDB" w:rsidP="001A5FDB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5FDB" w:rsidRPr="006C7A9B" w14:paraId="1EA3941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D194C4F" w14:textId="1997D9F3" w:rsidR="001A5FDB" w:rsidRPr="006C7A9B" w:rsidRDefault="001A5FDB" w:rsidP="001A5FD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Neighbourhoods</w:t>
            </w:r>
          </w:p>
        </w:tc>
        <w:tc>
          <w:tcPr>
            <w:tcW w:w="1134" w:type="dxa"/>
            <w:vAlign w:val="center"/>
          </w:tcPr>
          <w:p w14:paraId="3E9134A3" w14:textId="77777777" w:rsidR="001A5FDB" w:rsidRPr="006C7A9B" w:rsidRDefault="001A5FDB" w:rsidP="001A5FD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9D250F" w14:textId="77777777" w:rsidR="001A5FDB" w:rsidRPr="006C7A9B" w:rsidRDefault="001A5FDB" w:rsidP="001A5FD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A5FDB" w:rsidRPr="006C7A9B" w14:paraId="6BD9DAD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A34EC28" w14:textId="2FBC9164" w:rsidR="001A5FDB" w:rsidRPr="001A5FDB" w:rsidRDefault="001A5FDB" w:rsidP="001A5FDB">
            <w:pPr>
              <w:rPr>
                <w:rFonts w:cs="Arial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Arborist</w:t>
            </w:r>
          </w:p>
        </w:tc>
        <w:tc>
          <w:tcPr>
            <w:tcW w:w="1134" w:type="dxa"/>
            <w:vAlign w:val="center"/>
          </w:tcPr>
          <w:p w14:paraId="7B548BFA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58AE0AA" w14:textId="6AD89F6D" w:rsidR="001A5FDB" w:rsidRPr="001A5FDB" w:rsidRDefault="001A5FDB" w:rsidP="001A5FDB">
            <w:pPr>
              <w:rPr>
                <w:rFonts w:cs="Arial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Funding used for external contracts</w:t>
            </w:r>
          </w:p>
        </w:tc>
      </w:tr>
      <w:tr w:rsidR="001A5FDB" w:rsidRPr="006C7A9B" w14:paraId="18A62CE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FDB307" w14:textId="54EF49A0" w:rsidR="001A5FDB" w:rsidRPr="001A5FDB" w:rsidRDefault="001A5FDB" w:rsidP="001A5FDB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1A5FDB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Neighbourhood Officer</w:t>
            </w:r>
          </w:p>
        </w:tc>
        <w:tc>
          <w:tcPr>
            <w:tcW w:w="1134" w:type="dxa"/>
            <w:vAlign w:val="center"/>
          </w:tcPr>
          <w:p w14:paraId="48C9F014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060C159F" w14:textId="3B2E0E77" w:rsidR="001A5FDB" w:rsidRPr="001A5FDB" w:rsidRDefault="001A5FDB" w:rsidP="001A5FDB">
            <w:pPr>
              <w:rPr>
                <w:rFonts w:cs="Arial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C7A9B" w14:paraId="212673B0" w14:textId="77777777" w:rsidTr="004C716A">
        <w:trPr>
          <w:trHeight w:val="340"/>
        </w:trPr>
        <w:tc>
          <w:tcPr>
            <w:tcW w:w="2998" w:type="dxa"/>
          </w:tcPr>
          <w:p w14:paraId="65965565" w14:textId="3EB3F004" w:rsidR="001A5FDB" w:rsidRPr="001A5FDB" w:rsidRDefault="001A5FDB" w:rsidP="001A5FDB">
            <w:pPr>
              <w:rPr>
                <w:rFonts w:cs="Arial"/>
                <w:sz w:val="22"/>
                <w:szCs w:val="22"/>
              </w:rPr>
            </w:pPr>
            <w:r w:rsidRPr="001A5FDB">
              <w:rPr>
                <w:rFonts w:cs="Arial"/>
                <w:color w:val="000000"/>
                <w:sz w:val="22"/>
                <w:szCs w:val="22"/>
              </w:rPr>
              <w:t>Neighbourhood Operative</w:t>
            </w:r>
          </w:p>
        </w:tc>
        <w:tc>
          <w:tcPr>
            <w:tcW w:w="1134" w:type="dxa"/>
            <w:vAlign w:val="center"/>
          </w:tcPr>
          <w:p w14:paraId="5356FAFA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AE72941" w14:textId="5FA3E148" w:rsidR="001A5FDB" w:rsidRPr="001A5FD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C7A9B" w14:paraId="4DD90111" w14:textId="77777777" w:rsidTr="005002C7">
        <w:trPr>
          <w:trHeight w:val="340"/>
        </w:trPr>
        <w:tc>
          <w:tcPr>
            <w:tcW w:w="2998" w:type="dxa"/>
          </w:tcPr>
          <w:p w14:paraId="48507C5D" w14:textId="41BC0860" w:rsidR="001A5FDB" w:rsidRPr="001A5FDB" w:rsidRDefault="001A5FDB" w:rsidP="006C7E00">
            <w:pPr>
              <w:spacing w:after="160" w:line="259" w:lineRule="auto"/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</w:pPr>
            <w:r w:rsidRPr="001A5FDB">
              <w:rPr>
                <w:rFonts w:cs="Arial"/>
                <w:color w:val="000000"/>
                <w:sz w:val="22"/>
                <w:szCs w:val="22"/>
              </w:rPr>
              <w:t>Neighbourhood Asset Coordinator</w:t>
            </w:r>
          </w:p>
        </w:tc>
        <w:tc>
          <w:tcPr>
            <w:tcW w:w="1134" w:type="dxa"/>
            <w:vAlign w:val="center"/>
          </w:tcPr>
          <w:p w14:paraId="52BFDF84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25EE9BBA" w14:textId="6992DEFF" w:rsidR="001A5FDB" w:rsidRPr="001A5FD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C7A9B" w14:paraId="388E236D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C07EA03" w14:textId="7E0AA7B5" w:rsidR="001A5FDB" w:rsidRPr="001A5FDB" w:rsidRDefault="001A5FDB" w:rsidP="001A5FDB">
            <w:pPr>
              <w:rPr>
                <w:rFonts w:cs="Arial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Waste Loader x 2</w:t>
            </w:r>
          </w:p>
        </w:tc>
        <w:tc>
          <w:tcPr>
            <w:tcW w:w="1134" w:type="dxa"/>
            <w:vAlign w:val="center"/>
          </w:tcPr>
          <w:p w14:paraId="26A92A24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2C271A2" w14:textId="76979AE1" w:rsidR="001A5FDB" w:rsidRPr="001A5FD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C7A9B" w14:paraId="5087B98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4ED4BE9" w14:textId="0C6EABBC" w:rsidR="001A5FDB" w:rsidRPr="001A5FDB" w:rsidRDefault="001A5FDB" w:rsidP="001A5FDB">
            <w:pPr>
              <w:rPr>
                <w:rFonts w:cs="Arial"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Waste Driver</w:t>
            </w:r>
          </w:p>
        </w:tc>
        <w:tc>
          <w:tcPr>
            <w:tcW w:w="1134" w:type="dxa"/>
            <w:vAlign w:val="center"/>
          </w:tcPr>
          <w:p w14:paraId="6E85F5B2" w14:textId="77777777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242F9584" w14:textId="7C0589B9" w:rsidR="001A5FDB" w:rsidRPr="001A5FD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C7A9B" w14:paraId="6CBF0F5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B2E30F3" w14:textId="77777777" w:rsidR="001A5FDB" w:rsidRPr="006C7A9B" w:rsidRDefault="001A5FDB" w:rsidP="001A5FDB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189EEA" w14:textId="77777777" w:rsidR="001A5FDB" w:rsidRPr="006C7A9B" w:rsidRDefault="001A5FDB" w:rsidP="001A5FDB">
            <w:pPr>
              <w:jc w:val="center"/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7995392B" w14:textId="77777777" w:rsidR="001A5FDB" w:rsidRDefault="001A5FDB" w:rsidP="001A5FDB"/>
        </w:tc>
      </w:tr>
      <w:tr w:rsidR="001A5FDB" w:rsidRPr="006C7A9B" w14:paraId="20DBD74F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0D52C44" w14:textId="33D700A2" w:rsidR="001A5FDB" w:rsidRPr="006C7A9B" w:rsidRDefault="001A5FDB" w:rsidP="001A5FD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A9B">
              <w:rPr>
                <w:rFonts w:cs="Arial"/>
                <w:b/>
                <w:bCs/>
                <w:sz w:val="22"/>
                <w:szCs w:val="22"/>
              </w:rPr>
              <w:t>Customer Services</w:t>
            </w:r>
          </w:p>
        </w:tc>
        <w:tc>
          <w:tcPr>
            <w:tcW w:w="1134" w:type="dxa"/>
            <w:vAlign w:val="center"/>
          </w:tcPr>
          <w:p w14:paraId="7D0FEF16" w14:textId="77777777" w:rsidR="001A5FDB" w:rsidRPr="006C7A9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67541CA5" w14:textId="77777777" w:rsidR="001A5FDB" w:rsidRPr="006C7A9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A5FDB" w:rsidRPr="006C7A9B" w14:paraId="623C596E" w14:textId="77777777" w:rsidTr="005216BD">
        <w:trPr>
          <w:trHeight w:val="340"/>
        </w:trPr>
        <w:tc>
          <w:tcPr>
            <w:tcW w:w="2998" w:type="dxa"/>
            <w:vAlign w:val="bottom"/>
          </w:tcPr>
          <w:p w14:paraId="56DF54D7" w14:textId="24CCC925" w:rsidR="001A5FDB" w:rsidRPr="001A5FDB" w:rsidRDefault="008B09BB" w:rsidP="001A5FDB">
            <w:pPr>
              <w:spacing w:after="160" w:line="259" w:lineRule="auto"/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T</w:t>
            </w:r>
            <w:r w:rsidR="001A5FDB" w:rsidRPr="001A5FDB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eam Leader – Revenues</w:t>
            </w:r>
          </w:p>
        </w:tc>
        <w:tc>
          <w:tcPr>
            <w:tcW w:w="1134" w:type="dxa"/>
            <w:vAlign w:val="center"/>
          </w:tcPr>
          <w:p w14:paraId="50C69A5D" w14:textId="761FA75D" w:rsidR="001A5FDB" w:rsidRPr="001A5FDB" w:rsidRDefault="001A5FDB" w:rsidP="001A5FDB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1A5FDB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6E1CCEF4" w14:textId="5F22284A" w:rsidR="001A5FDB" w:rsidRPr="001A5FD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C7A9B" w14:paraId="51618A70" w14:textId="77777777" w:rsidTr="0073116D">
        <w:trPr>
          <w:trHeight w:val="340"/>
        </w:trPr>
        <w:tc>
          <w:tcPr>
            <w:tcW w:w="2998" w:type="dxa"/>
          </w:tcPr>
          <w:p w14:paraId="4C102B4A" w14:textId="77777777" w:rsidR="001A5FDB" w:rsidRPr="006C7A9B" w:rsidRDefault="001A5FDB" w:rsidP="001A5F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598A08" w14:textId="77777777" w:rsidR="001A5FDB" w:rsidRPr="006C7A9B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D1107B5" w14:textId="77777777" w:rsidR="001A5FDB" w:rsidRPr="006C7A9B" w:rsidRDefault="001A5FDB" w:rsidP="001A5FD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A5FDB" w:rsidRPr="006342F9" w14:paraId="743F06F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DDE502" w14:textId="695B7FAF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  <w:r w:rsidRPr="008B09BB">
              <w:rPr>
                <w:rFonts w:cs="Arial"/>
                <w:b/>
                <w:sz w:val="22"/>
                <w:szCs w:val="22"/>
              </w:rPr>
              <w:t>Planning &amp; Development</w:t>
            </w:r>
          </w:p>
        </w:tc>
        <w:tc>
          <w:tcPr>
            <w:tcW w:w="1134" w:type="dxa"/>
            <w:vAlign w:val="center"/>
          </w:tcPr>
          <w:p w14:paraId="04A74F2D" w14:textId="763E4399" w:rsidR="001A5FDB" w:rsidRPr="006342F9" w:rsidRDefault="001A5FDB" w:rsidP="001A5FD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219535D6" w14:textId="4DB43B6B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1A5FDB" w:rsidRPr="006342F9" w14:paraId="77D7B505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5F65CB0" w14:textId="55C1FF19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  <w:r w:rsidRPr="008B09BB">
              <w:rPr>
                <w:rFonts w:cs="Arial"/>
                <w:sz w:val="22"/>
                <w:szCs w:val="22"/>
              </w:rPr>
              <w:t>Licensing Officer</w:t>
            </w:r>
          </w:p>
        </w:tc>
        <w:tc>
          <w:tcPr>
            <w:tcW w:w="1134" w:type="dxa"/>
            <w:vAlign w:val="center"/>
          </w:tcPr>
          <w:p w14:paraId="274E80D7" w14:textId="77777777" w:rsidR="001A5FDB" w:rsidRPr="006342F9" w:rsidRDefault="001A5FDB" w:rsidP="001A5FD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09B174BA" w14:textId="7B50ADB6" w:rsidR="001A5FDB" w:rsidRPr="006342F9" w:rsidRDefault="008B09BB" w:rsidP="001A5FDB">
            <w:pPr>
              <w:rPr>
                <w:rFonts w:cs="Arial"/>
                <w:sz w:val="22"/>
                <w:szCs w:val="22"/>
                <w:highlight w:val="yellow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1A5FDB" w:rsidRPr="006342F9" w14:paraId="12B735E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EE2B23" w14:textId="7662EADD" w:rsidR="001A5FDB" w:rsidRPr="006342F9" w:rsidRDefault="008B09BB" w:rsidP="001A5FDB">
            <w:pPr>
              <w:rPr>
                <w:rFonts w:cs="Arial"/>
                <w:sz w:val="22"/>
                <w:szCs w:val="22"/>
                <w:highlight w:val="yellow"/>
              </w:rPr>
            </w:pPr>
            <w:r w:rsidRPr="008B09BB">
              <w:rPr>
                <w:rFonts w:cs="Arial"/>
                <w:sz w:val="22"/>
                <w:szCs w:val="22"/>
              </w:rPr>
              <w:t>Building Control Technical Support Officer</w:t>
            </w:r>
          </w:p>
        </w:tc>
        <w:tc>
          <w:tcPr>
            <w:tcW w:w="1134" w:type="dxa"/>
            <w:vAlign w:val="center"/>
          </w:tcPr>
          <w:p w14:paraId="74F99FF3" w14:textId="77777777" w:rsidR="001A5FDB" w:rsidRPr="006342F9" w:rsidRDefault="001A5FDB" w:rsidP="001A5FD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277A1CFF" w14:textId="61252071" w:rsidR="001A5FDB" w:rsidRPr="006342F9" w:rsidRDefault="001A5FDB" w:rsidP="001A5FDB">
            <w:pPr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</w:tr>
      <w:tr w:rsidR="001A5FDB" w:rsidRPr="006342F9" w14:paraId="4CD5A64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3878D8C" w14:textId="35A19076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  <w:r w:rsidRPr="008B09BB">
              <w:rPr>
                <w:rFonts w:cs="Arial"/>
                <w:sz w:val="22"/>
                <w:szCs w:val="22"/>
              </w:rPr>
              <w:t>Strategic Housing Officer</w:t>
            </w:r>
          </w:p>
        </w:tc>
        <w:tc>
          <w:tcPr>
            <w:tcW w:w="1134" w:type="dxa"/>
            <w:vAlign w:val="center"/>
          </w:tcPr>
          <w:p w14:paraId="624E1557" w14:textId="77777777" w:rsidR="001A5FDB" w:rsidRPr="006342F9" w:rsidRDefault="001A5FDB" w:rsidP="001A5FD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68959081" w14:textId="4BD92848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1A5FDB" w:rsidRPr="006342F9" w14:paraId="0B23DFA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9B76C13" w14:textId="23E9873D" w:rsidR="001A5FDB" w:rsidRPr="006342F9" w:rsidRDefault="008B09BB" w:rsidP="001A5FDB">
            <w:pPr>
              <w:rPr>
                <w:rFonts w:cs="Arial"/>
                <w:sz w:val="22"/>
                <w:szCs w:val="22"/>
                <w:highlight w:val="yellow"/>
              </w:rPr>
            </w:pPr>
            <w:r w:rsidRPr="008B09BB">
              <w:rPr>
                <w:rFonts w:cs="Arial"/>
                <w:sz w:val="22"/>
                <w:szCs w:val="22"/>
              </w:rPr>
              <w:t xml:space="preserve">Parks &amp; Projects Technical Apprentice </w:t>
            </w:r>
          </w:p>
        </w:tc>
        <w:tc>
          <w:tcPr>
            <w:tcW w:w="1134" w:type="dxa"/>
            <w:vAlign w:val="center"/>
          </w:tcPr>
          <w:p w14:paraId="4CB9F8A2" w14:textId="77777777" w:rsidR="001A5FDB" w:rsidRPr="006342F9" w:rsidRDefault="001A5FDB" w:rsidP="001A5FD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15842FA1" w14:textId="64EB1FB5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1A5FDB" w:rsidRPr="006342F9" w14:paraId="0C04D40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E8A1334" w14:textId="77777777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20F8FA0" w14:textId="77777777" w:rsidR="001A5FDB" w:rsidRPr="006342F9" w:rsidRDefault="001A5FDB" w:rsidP="001A5FD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3A05CFE2" w14:textId="77777777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1A5FDB" w:rsidRPr="006342F9" w14:paraId="7CD75E7A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B584CC7" w14:textId="5618F9E0" w:rsidR="001A5FDB" w:rsidRPr="006C7E00" w:rsidRDefault="001A5FDB" w:rsidP="001A5FDB">
            <w:pPr>
              <w:rPr>
                <w:rFonts w:cs="Arial"/>
                <w:sz w:val="22"/>
                <w:szCs w:val="22"/>
              </w:rPr>
            </w:pPr>
            <w:r w:rsidRPr="006C7E00">
              <w:rPr>
                <w:rFonts w:cs="Arial"/>
                <w:b/>
                <w:sz w:val="22"/>
                <w:szCs w:val="22"/>
              </w:rPr>
              <w:t>Policy &amp; Governance</w:t>
            </w:r>
          </w:p>
        </w:tc>
        <w:tc>
          <w:tcPr>
            <w:tcW w:w="1134" w:type="dxa"/>
            <w:vAlign w:val="center"/>
          </w:tcPr>
          <w:p w14:paraId="45865279" w14:textId="77777777" w:rsidR="001A5FDB" w:rsidRPr="006C7E00" w:rsidRDefault="001A5FDB" w:rsidP="001A5F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4D16C02D" w14:textId="4D47BF9B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1A5FDB" w:rsidRPr="006342F9" w14:paraId="57F4FC8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D50703E" w14:textId="108FCE53" w:rsidR="001A5FDB" w:rsidRPr="006C7E00" w:rsidRDefault="006C7E00" w:rsidP="001A5FDB">
            <w:pPr>
              <w:rPr>
                <w:rFonts w:cs="Arial"/>
                <w:bCs/>
                <w:sz w:val="22"/>
                <w:szCs w:val="22"/>
              </w:rPr>
            </w:pPr>
            <w:r w:rsidRPr="006C7E00">
              <w:rPr>
                <w:rFonts w:cs="Arial"/>
                <w:bCs/>
                <w:sz w:val="22"/>
                <w:szCs w:val="22"/>
              </w:rPr>
              <w:t>Astley Attendant</w:t>
            </w:r>
          </w:p>
        </w:tc>
        <w:tc>
          <w:tcPr>
            <w:tcW w:w="1134" w:type="dxa"/>
            <w:vAlign w:val="center"/>
          </w:tcPr>
          <w:p w14:paraId="41EEF987" w14:textId="03153AF0" w:rsidR="001A5FDB" w:rsidRPr="006C7E00" w:rsidRDefault="006C7E00" w:rsidP="001A5FDB">
            <w:pPr>
              <w:jc w:val="center"/>
              <w:rPr>
                <w:rFonts w:cs="Arial"/>
                <w:sz w:val="22"/>
                <w:szCs w:val="22"/>
              </w:rPr>
            </w:pPr>
            <w:r w:rsidRPr="006C7E00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7E78564" w14:textId="47CBC347" w:rsidR="001A5FDB" w:rsidRPr="006342F9" w:rsidRDefault="001A5FDB" w:rsidP="001A5FD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6C7E00" w:rsidRPr="006342F9" w14:paraId="719E0FF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749B438" w14:textId="701760F9" w:rsidR="006C7E00" w:rsidRPr="008B09BB" w:rsidRDefault="006C7E00" w:rsidP="006C7E00">
            <w:pPr>
              <w:rPr>
                <w:rFonts w:cs="Arial"/>
                <w:sz w:val="22"/>
                <w:szCs w:val="22"/>
              </w:rPr>
            </w:pPr>
            <w:r w:rsidRPr="006C7E00">
              <w:rPr>
                <w:rFonts w:cs="Arial"/>
                <w:sz w:val="22"/>
                <w:szCs w:val="22"/>
              </w:rPr>
              <w:t>Corporate Admin Assistant</w:t>
            </w:r>
          </w:p>
        </w:tc>
        <w:tc>
          <w:tcPr>
            <w:tcW w:w="1134" w:type="dxa"/>
            <w:vAlign w:val="center"/>
          </w:tcPr>
          <w:p w14:paraId="31937587" w14:textId="5432070F" w:rsidR="006C7E00" w:rsidRPr="008B09BB" w:rsidRDefault="006C7E00" w:rsidP="006C7E00">
            <w:pPr>
              <w:jc w:val="center"/>
              <w:rPr>
                <w:rFonts w:cs="Arial"/>
                <w:sz w:val="22"/>
                <w:szCs w:val="22"/>
              </w:rPr>
            </w:pPr>
            <w:r w:rsidRPr="006C7E00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11083D4" w14:textId="1E45BCA4" w:rsidR="006C7E00" w:rsidRPr="006342F9" w:rsidRDefault="006C7E00" w:rsidP="006C7E00">
            <w:pPr>
              <w:rPr>
                <w:rFonts w:cs="Arial"/>
                <w:sz w:val="22"/>
                <w:szCs w:val="22"/>
                <w:highlight w:val="yellow"/>
              </w:rPr>
            </w:pPr>
            <w:r w:rsidRPr="006C7E00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tr w:rsidR="006C7E00" w:rsidRPr="006342F9" w14:paraId="09543F86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CE7A145" w14:textId="1DDBA820" w:rsidR="006C7E00" w:rsidRPr="008B09BB" w:rsidRDefault="006C7E00" w:rsidP="006C7E00">
            <w:pPr>
              <w:rPr>
                <w:rFonts w:cs="Arial"/>
                <w:sz w:val="22"/>
                <w:szCs w:val="22"/>
              </w:rPr>
            </w:pPr>
            <w:r w:rsidRPr="008B09BB">
              <w:rPr>
                <w:rFonts w:cs="Arial"/>
                <w:sz w:val="22"/>
                <w:szCs w:val="22"/>
              </w:rPr>
              <w:t>Business Development Officer</w:t>
            </w:r>
          </w:p>
        </w:tc>
        <w:tc>
          <w:tcPr>
            <w:tcW w:w="1134" w:type="dxa"/>
            <w:vAlign w:val="center"/>
          </w:tcPr>
          <w:p w14:paraId="1D229854" w14:textId="075C078E" w:rsidR="006C7E00" w:rsidRPr="008B09BB" w:rsidRDefault="006C7E00" w:rsidP="006C7E00">
            <w:pPr>
              <w:jc w:val="center"/>
              <w:rPr>
                <w:rFonts w:cs="Arial"/>
                <w:sz w:val="22"/>
                <w:szCs w:val="22"/>
              </w:rPr>
            </w:pPr>
            <w:r w:rsidRPr="008B09B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533A9433" w14:textId="709A9160" w:rsidR="006C7E00" w:rsidRPr="006342F9" w:rsidRDefault="006C7E00" w:rsidP="006C7E00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6C7E00" w:rsidRPr="006342F9" w14:paraId="465CFA4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2259C29" w14:textId="3E301801" w:rsidR="006C7E00" w:rsidRPr="006C7E00" w:rsidRDefault="006C7E00" w:rsidP="006C7E00">
            <w:pPr>
              <w:rPr>
                <w:rFonts w:cs="Arial"/>
                <w:sz w:val="22"/>
                <w:szCs w:val="22"/>
              </w:rPr>
            </w:pPr>
            <w:r w:rsidRPr="006C7E00">
              <w:rPr>
                <w:rFonts w:cs="Arial"/>
                <w:sz w:val="22"/>
                <w:szCs w:val="22"/>
              </w:rPr>
              <w:t>Health &amp; Safety Officer</w:t>
            </w:r>
          </w:p>
        </w:tc>
        <w:tc>
          <w:tcPr>
            <w:tcW w:w="1134" w:type="dxa"/>
            <w:vAlign w:val="center"/>
          </w:tcPr>
          <w:p w14:paraId="57E4AF01" w14:textId="5615BF3F" w:rsidR="006C7E00" w:rsidRPr="006C7E00" w:rsidRDefault="006C7E00" w:rsidP="006C7E00">
            <w:pPr>
              <w:jc w:val="center"/>
              <w:rPr>
                <w:rFonts w:cs="Arial"/>
                <w:sz w:val="22"/>
                <w:szCs w:val="22"/>
              </w:rPr>
            </w:pPr>
            <w:r w:rsidRPr="006C7E00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B1A9898" w14:textId="0E96FE30" w:rsidR="006C7E00" w:rsidRPr="006C7E00" w:rsidRDefault="006C7E00" w:rsidP="006C7E00">
            <w:pPr>
              <w:rPr>
                <w:rFonts w:cs="Arial"/>
                <w:sz w:val="22"/>
                <w:szCs w:val="22"/>
              </w:rPr>
            </w:pPr>
          </w:p>
        </w:tc>
      </w:tr>
      <w:tr w:rsidR="006C7E00" w:rsidRPr="006342F9" w14:paraId="7A9C7A8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08EE704" w14:textId="196CE0A2" w:rsidR="006C7E00" w:rsidRPr="008B09BB" w:rsidRDefault="006C7E00" w:rsidP="006C7E00">
            <w:pPr>
              <w:rPr>
                <w:rFonts w:cs="Arial"/>
                <w:sz w:val="22"/>
                <w:szCs w:val="22"/>
              </w:rPr>
            </w:pPr>
            <w:bookmarkStart w:id="2" w:name="_Hlk116633909"/>
            <w:r w:rsidRPr="008B09BB">
              <w:rPr>
                <w:rFonts w:cs="Arial"/>
                <w:sz w:val="22"/>
                <w:szCs w:val="22"/>
              </w:rPr>
              <w:t>Executive Assistant</w:t>
            </w:r>
            <w:r>
              <w:rPr>
                <w:rFonts w:cs="Arial"/>
                <w:sz w:val="22"/>
                <w:szCs w:val="22"/>
              </w:rPr>
              <w:t>/FOI Coordinator</w:t>
            </w:r>
          </w:p>
        </w:tc>
        <w:tc>
          <w:tcPr>
            <w:tcW w:w="1134" w:type="dxa"/>
            <w:vAlign w:val="center"/>
          </w:tcPr>
          <w:p w14:paraId="45416C27" w14:textId="3B6DB488" w:rsidR="006C7E00" w:rsidRPr="008B09BB" w:rsidRDefault="006C7E00" w:rsidP="006C7E00">
            <w:pPr>
              <w:jc w:val="center"/>
              <w:rPr>
                <w:rFonts w:cs="Arial"/>
                <w:sz w:val="22"/>
                <w:szCs w:val="22"/>
              </w:rPr>
            </w:pPr>
            <w:r w:rsidRPr="008B09B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9DEFCFD" w14:textId="6C550855" w:rsidR="006C7E00" w:rsidRPr="006342F9" w:rsidRDefault="006C7E00" w:rsidP="006C7E00">
            <w:pPr>
              <w:rPr>
                <w:rFonts w:cs="Arial"/>
                <w:sz w:val="22"/>
                <w:szCs w:val="22"/>
                <w:highlight w:val="yellow"/>
              </w:rPr>
            </w:pPr>
            <w:r w:rsidRPr="001A5FDB">
              <w:rPr>
                <w:rFonts w:cs="Arial"/>
                <w:sz w:val="22"/>
                <w:szCs w:val="22"/>
              </w:rPr>
              <w:t>Actively recruiting</w:t>
            </w:r>
          </w:p>
        </w:tc>
      </w:tr>
      <w:bookmarkEnd w:id="2"/>
      <w:tr w:rsidR="006C7E00" w:rsidRPr="006C7A9B" w14:paraId="26BF0931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6179F790" w14:textId="5E38FB94" w:rsidR="006C7E00" w:rsidRPr="006342F9" w:rsidRDefault="006C7E00" w:rsidP="006C7E00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F1B3870" w14:textId="77777777" w:rsidR="006C7E00" w:rsidRPr="006342F9" w:rsidRDefault="006C7E00" w:rsidP="006C7E00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7250F474" w14:textId="4BC4F6B3" w:rsidR="006C7E00" w:rsidRPr="006C7A9B" w:rsidRDefault="006C7E00" w:rsidP="006C7E0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75418A" w14:textId="44EE1DF6" w:rsidR="00F97143" w:rsidRPr="00ED6FE4" w:rsidRDefault="00F97143" w:rsidP="006C7E00">
      <w:pPr>
        <w:jc w:val="both"/>
        <w:rPr>
          <w:rFonts w:cs="Arial"/>
          <w:szCs w:val="22"/>
        </w:rPr>
      </w:pPr>
    </w:p>
    <w:sectPr w:rsidR="00F97143" w:rsidRPr="00ED6FE4" w:rsidSect="002A0E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7D74"/>
    <w:multiLevelType w:val="hybridMultilevel"/>
    <w:tmpl w:val="584CC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278BB"/>
    <w:rsid w:val="0003775A"/>
    <w:rsid w:val="000411FC"/>
    <w:rsid w:val="0005214B"/>
    <w:rsid w:val="0007222C"/>
    <w:rsid w:val="00084B69"/>
    <w:rsid w:val="000A3546"/>
    <w:rsid w:val="000B160D"/>
    <w:rsid w:val="000C67FB"/>
    <w:rsid w:val="00106C59"/>
    <w:rsid w:val="00124C11"/>
    <w:rsid w:val="00142C2A"/>
    <w:rsid w:val="00143683"/>
    <w:rsid w:val="0018094B"/>
    <w:rsid w:val="00190C96"/>
    <w:rsid w:val="001A5FDB"/>
    <w:rsid w:val="001A7A59"/>
    <w:rsid w:val="001F0575"/>
    <w:rsid w:val="001F06B8"/>
    <w:rsid w:val="00220476"/>
    <w:rsid w:val="00223CCC"/>
    <w:rsid w:val="002A2B0D"/>
    <w:rsid w:val="002A5E54"/>
    <w:rsid w:val="002B195B"/>
    <w:rsid w:val="002C54B0"/>
    <w:rsid w:val="002D5DEA"/>
    <w:rsid w:val="003079A3"/>
    <w:rsid w:val="0033313F"/>
    <w:rsid w:val="0036053B"/>
    <w:rsid w:val="00381342"/>
    <w:rsid w:val="0039714D"/>
    <w:rsid w:val="003C6242"/>
    <w:rsid w:val="003E43AC"/>
    <w:rsid w:val="003F094C"/>
    <w:rsid w:val="00416ED7"/>
    <w:rsid w:val="004338D7"/>
    <w:rsid w:val="00446104"/>
    <w:rsid w:val="004701C1"/>
    <w:rsid w:val="00475625"/>
    <w:rsid w:val="00485E7F"/>
    <w:rsid w:val="004964D2"/>
    <w:rsid w:val="004D3AE3"/>
    <w:rsid w:val="004E6CC8"/>
    <w:rsid w:val="00500297"/>
    <w:rsid w:val="00507102"/>
    <w:rsid w:val="00527A2E"/>
    <w:rsid w:val="00566398"/>
    <w:rsid w:val="00587108"/>
    <w:rsid w:val="005C4306"/>
    <w:rsid w:val="005F0432"/>
    <w:rsid w:val="005F2066"/>
    <w:rsid w:val="006220F4"/>
    <w:rsid w:val="006342F9"/>
    <w:rsid w:val="00636A6F"/>
    <w:rsid w:val="0066084C"/>
    <w:rsid w:val="00683BDA"/>
    <w:rsid w:val="006A2B2B"/>
    <w:rsid w:val="006C5E8B"/>
    <w:rsid w:val="006C7A9B"/>
    <w:rsid w:val="006C7E00"/>
    <w:rsid w:val="006D433A"/>
    <w:rsid w:val="006D7664"/>
    <w:rsid w:val="007349A9"/>
    <w:rsid w:val="0073642E"/>
    <w:rsid w:val="007519B0"/>
    <w:rsid w:val="00796ECF"/>
    <w:rsid w:val="007A3A71"/>
    <w:rsid w:val="007A6CEA"/>
    <w:rsid w:val="007B1FE3"/>
    <w:rsid w:val="007C1381"/>
    <w:rsid w:val="007E7A04"/>
    <w:rsid w:val="00841621"/>
    <w:rsid w:val="0086624C"/>
    <w:rsid w:val="008A0F82"/>
    <w:rsid w:val="008B09BB"/>
    <w:rsid w:val="008C1C10"/>
    <w:rsid w:val="008C5507"/>
    <w:rsid w:val="008E1673"/>
    <w:rsid w:val="00927E58"/>
    <w:rsid w:val="00943700"/>
    <w:rsid w:val="00975C7E"/>
    <w:rsid w:val="009760CE"/>
    <w:rsid w:val="00991FD3"/>
    <w:rsid w:val="009B5E37"/>
    <w:rsid w:val="009D4301"/>
    <w:rsid w:val="009F087A"/>
    <w:rsid w:val="00A312BD"/>
    <w:rsid w:val="00A41BD3"/>
    <w:rsid w:val="00A56797"/>
    <w:rsid w:val="00A57AA2"/>
    <w:rsid w:val="00AB71A5"/>
    <w:rsid w:val="00AC13E9"/>
    <w:rsid w:val="00AC1DFF"/>
    <w:rsid w:val="00AC3C3E"/>
    <w:rsid w:val="00B01C8D"/>
    <w:rsid w:val="00B2416E"/>
    <w:rsid w:val="00B254F2"/>
    <w:rsid w:val="00B32F81"/>
    <w:rsid w:val="00B50022"/>
    <w:rsid w:val="00B522F0"/>
    <w:rsid w:val="00BF44FC"/>
    <w:rsid w:val="00C00550"/>
    <w:rsid w:val="00C35BA7"/>
    <w:rsid w:val="00C54375"/>
    <w:rsid w:val="00C7451D"/>
    <w:rsid w:val="00C842D0"/>
    <w:rsid w:val="00C864C6"/>
    <w:rsid w:val="00CA5A80"/>
    <w:rsid w:val="00CB0FAC"/>
    <w:rsid w:val="00CB2A46"/>
    <w:rsid w:val="00CB3D4D"/>
    <w:rsid w:val="00CE58EA"/>
    <w:rsid w:val="00D60147"/>
    <w:rsid w:val="00D74E08"/>
    <w:rsid w:val="00DB7883"/>
    <w:rsid w:val="00DC2FBF"/>
    <w:rsid w:val="00DC6B95"/>
    <w:rsid w:val="00DD50B6"/>
    <w:rsid w:val="00E3649F"/>
    <w:rsid w:val="00E435DD"/>
    <w:rsid w:val="00E4702F"/>
    <w:rsid w:val="00E546F0"/>
    <w:rsid w:val="00E83FFF"/>
    <w:rsid w:val="00E968E4"/>
    <w:rsid w:val="00ED6FE4"/>
    <w:rsid w:val="00F47E78"/>
    <w:rsid w:val="00F94B83"/>
    <w:rsid w:val="00F97143"/>
    <w:rsid w:val="00FB4B0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BDD6"/>
  <w15:chartTrackingRefBased/>
  <w15:docId w15:val="{0BF92F9F-6449-4448-981F-125287F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ListParagraph"/>
    <w:next w:val="Normal"/>
    <w:link w:val="Heading1Char"/>
    <w:qFormat/>
    <w:rsid w:val="0036053B"/>
    <w:pPr>
      <w:spacing w:before="120" w:after="0" w:line="288" w:lineRule="auto"/>
      <w:ind w:left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53B"/>
    <w:rPr>
      <w:rFonts w:ascii="Arial" w:eastAsia="Calibri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36053B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36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Hemangini Chevli</cp:lastModifiedBy>
  <cp:revision>6</cp:revision>
  <dcterms:created xsi:type="dcterms:W3CDTF">2022-10-04T07:32:00Z</dcterms:created>
  <dcterms:modified xsi:type="dcterms:W3CDTF">2022-10-19T15:02:00Z</dcterms:modified>
</cp:coreProperties>
</file>